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5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115"/>
        <w:gridCol w:w="5580"/>
        <w:tblGridChange w:id="0">
          <w:tblGrid>
            <w:gridCol w:w="5010"/>
            <w:gridCol w:w="5115"/>
            <w:gridCol w:w="5580"/>
          </w:tblGrid>
        </w:tblGridChange>
      </w:tblGrid>
      <w:tr>
        <w:trPr>
          <w:trHeight w:val="555" w:hRule="atLeast"/>
        </w:trPr>
        <w:tc>
          <w:tcPr>
            <w:gridSpan w:val="3"/>
            <w:shd w:fill="c27ba0"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88" w:lineRule="auto"/>
              <w:jc w:val="center"/>
              <w:rPr>
                <w:sz w:val="36"/>
                <w:szCs w:val="36"/>
              </w:rPr>
            </w:pPr>
            <w:r w:rsidDel="00000000" w:rsidR="00000000" w:rsidRPr="00000000">
              <w:rPr>
                <w:rFonts w:ascii="Dancing Script" w:cs="Dancing Script" w:eastAsia="Dancing Script" w:hAnsi="Dancing Script"/>
                <w:b w:val="1"/>
                <w:sz w:val="36"/>
                <w:szCs w:val="36"/>
                <w:rtl w:val="0"/>
              </w:rPr>
              <w:t xml:space="preserve">Reception Home Learning Weekly Plan: 11.5.20  </w:t>
            </w:r>
            <w:r w:rsidDel="00000000" w:rsidR="00000000" w:rsidRPr="00000000">
              <w:rPr>
                <w:rtl w:val="0"/>
              </w:rPr>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w:t>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Hope you are all fit and well.I have included a couple of links to BBC Bitesize this week to lessons that revisit previous learning, this is really important and we do this regularly, it helps to imbed learning.  There are also 2 powerpoints attached to the email for you to use to support Literacy learning.  Hope you are all still enjoying reading the books online.  Please keep emailing the photos as I will add them to the website.  Have a good week!</w:t>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Sophea Pounder</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Literacy</w:t>
            </w:r>
          </w:p>
        </w:tc>
        <w:tc>
          <w:tcPr>
            <w:shd w:fill="ff00ff"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Activity Ideas</w:t>
            </w:r>
          </w:p>
        </w:tc>
      </w:tr>
      <w:tr>
        <w:trPr>
          <w:trHeight w:val="204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0F">
            <w:pP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Halves and Quarters - (link to sharing) </w:t>
            </w:r>
          </w:p>
          <w:p w:rsidR="00000000" w:rsidDel="00000000" w:rsidP="00000000" w:rsidRDefault="00000000" w:rsidRPr="00000000" w14:paraId="00000010">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Talk about halving always having 2 equal parts/share and halving having 4 equal parts/share</w:t>
            </w:r>
          </w:p>
          <w:p w:rsidR="00000000" w:rsidDel="00000000" w:rsidP="00000000" w:rsidRDefault="00000000" w:rsidRPr="00000000" w14:paraId="0000001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Short video  and song link: </w:t>
            </w:r>
            <w:hyperlink r:id="rId6">
              <w:r w:rsidDel="00000000" w:rsidR="00000000" w:rsidRPr="00000000">
                <w:rPr>
                  <w:rFonts w:ascii="Calibri" w:cs="Calibri" w:eastAsia="Calibri" w:hAnsi="Calibri"/>
                  <w:color w:val="1155cc"/>
                  <w:u w:val="single"/>
                  <w:rtl w:val="0"/>
                </w:rPr>
                <w:t xml:space="preserve">www.bbc.co.uk/bitesize/clips/z6bq6sg</w:t>
              </w:r>
            </w:hyperlink>
            <w:r w:rsidDel="00000000" w:rsidR="00000000" w:rsidRPr="00000000">
              <w:rPr>
                <w:rtl w:val="0"/>
              </w:rPr>
            </w:r>
          </w:p>
          <w:p w:rsidR="00000000" w:rsidDel="00000000" w:rsidP="00000000" w:rsidRDefault="00000000" w:rsidRPr="00000000" w14:paraId="0000001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Explore halving and quartering through the following practical activities</w:t>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a sandwich, cut it into halves and quarters</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Halving fruit and vegetables - using knives to cut (fine motor development)</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Making collections of objects - sharing into equal groups, 2 - half and 4 - quarters </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Explore halves and quarters using water (could add food colouring) using a variety of containers and bottles (language - full, half full, quarter full).  This would provide a good opportunity to make comparisons about capacity too! </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Make towers with Lego/Duplo - half and quarter</w:t>
            </w:r>
          </w:p>
          <w:p w:rsidR="00000000" w:rsidDel="00000000" w:rsidP="00000000" w:rsidRDefault="00000000" w:rsidRPr="00000000" w14:paraId="0000001A">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Recap on number bonds using the following link:</w:t>
            </w:r>
          </w:p>
          <w:p w:rsidR="00000000" w:rsidDel="00000000" w:rsidP="00000000" w:rsidRDefault="00000000" w:rsidRPr="00000000" w14:paraId="0000001C">
            <w:pPr>
              <w:spacing w:line="240" w:lineRule="auto"/>
              <w:ind w:left="0" w:firstLine="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www.bbc.co.uk/bitesize/articles/zh8m6v4</w:t>
              </w:r>
            </w:hyperlink>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an ingredients list for making a Pizza - using phonic knowledge to sound out words.</w:t>
            </w:r>
          </w:p>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 method for making a pizza in simple sentences using numbers to show the different steps. </w:t>
            </w:r>
          </w:p>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Over the next couple of weeks you can use the powerpoint attached to the email to complete a variety of tasks relating to phase 4 phonics.  There are a number of activities and you and your child can choose which ones you complete.</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the Phase 3 high frequency words Powerpoint to practise reading the words - attached to email</w:t>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Weekly Spellings to Learn:  </w:t>
            </w:r>
            <w:r w:rsidDel="00000000" w:rsidR="00000000" w:rsidRPr="00000000">
              <w:rPr>
                <w:rFonts w:ascii="Calibri" w:cs="Calibri" w:eastAsia="Calibri" w:hAnsi="Calibri"/>
                <w:rtl w:val="0"/>
              </w:rPr>
              <w:t xml:space="preserve">when, down, was, you, they</w:t>
            </w:r>
          </w:p>
          <w:p w:rsidR="00000000" w:rsidDel="00000000" w:rsidP="00000000" w:rsidRDefault="00000000" w:rsidRPr="00000000" w14:paraId="00000026">
            <w:pPr>
              <w:widowControl w:val="0"/>
              <w:spacing w:line="240" w:lineRule="auto"/>
              <w:jc w:val="center"/>
              <w:rPr>
                <w:rFonts w:ascii="Calibri" w:cs="Calibri" w:eastAsia="Calibri" w:hAnsi="Calibri"/>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Make a  Homemade Pizza - There are many simple recipes for making dough on the website using basic ingredients.</w:t>
            </w:r>
          </w:p>
          <w:p w:rsidR="00000000" w:rsidDel="00000000" w:rsidP="00000000" w:rsidRDefault="00000000" w:rsidRPr="00000000" w14:paraId="0000002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 a picture to show what they are going to put on their pizza</w:t>
            </w:r>
          </w:p>
          <w:p w:rsidR="00000000" w:rsidDel="00000000" w:rsidP="00000000" w:rsidRDefault="00000000" w:rsidRPr="00000000" w14:paraId="0000002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pizza and put on toppings</w:t>
            </w:r>
          </w:p>
          <w:p w:rsidR="00000000" w:rsidDel="00000000" w:rsidP="00000000" w:rsidRDefault="00000000" w:rsidRPr="00000000" w14:paraId="0000002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Cut pizza into halves and quarters - links with maths</w:t>
            </w:r>
          </w:p>
          <w:p w:rsidR="00000000" w:rsidDel="00000000" w:rsidP="00000000" w:rsidRDefault="00000000" w:rsidRPr="00000000" w14:paraId="0000002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Talk about and discuss how their pizza tasted and encourage use of adjectives to describe it </w:t>
            </w:r>
          </w:p>
          <w:p w:rsidR="00000000" w:rsidDel="00000000" w:rsidP="00000000" w:rsidRDefault="00000000" w:rsidRPr="00000000" w14:paraId="0000002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Make a nature Pizza/cake/mud pie using natural objects - lots of opportunities to discuss and talk about what they are using and describing using adjectives - link to patterns in nature from last week and to maths this week - halves and quarters. (Great photo opportunity)</w:t>
            </w:r>
          </w:p>
          <w:p w:rsidR="00000000" w:rsidDel="00000000" w:rsidP="00000000" w:rsidRDefault="00000000" w:rsidRPr="00000000" w14:paraId="0000002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Recap on plants using the following link: </w:t>
            </w:r>
            <w:hyperlink r:id="rId8">
              <w:r w:rsidDel="00000000" w:rsidR="00000000" w:rsidRPr="00000000">
                <w:rPr>
                  <w:rFonts w:ascii="Calibri" w:cs="Calibri" w:eastAsia="Calibri" w:hAnsi="Calibri"/>
                  <w:color w:val="1155cc"/>
                  <w:u w:val="single"/>
                  <w:rtl w:val="0"/>
                </w:rPr>
                <w:t xml:space="preserve">www.bbc.co.uk/bitesize/articles/zvbxt39</w:t>
              </w:r>
            </w:hyperlink>
            <w:r w:rsidDel="00000000" w:rsidR="00000000" w:rsidRPr="00000000">
              <w:rPr>
                <w:rtl w:val="0"/>
              </w:rPr>
            </w:r>
          </w:p>
          <w:p w:rsidR="00000000" w:rsidDel="00000000" w:rsidP="00000000" w:rsidRDefault="00000000" w:rsidRPr="00000000" w14:paraId="0000003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Make your bed every day and tidy your toys away when you are finished playing with them.</w:t>
            </w:r>
          </w:p>
          <w:p w:rsidR="00000000" w:rsidDel="00000000" w:rsidP="00000000" w:rsidRDefault="00000000" w:rsidRPr="00000000" w14:paraId="0000003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Calibri" w:cs="Calibri" w:eastAsia="Calibri" w:hAnsi="Calibri"/>
              </w:rPr>
            </w:pPr>
            <w:r w:rsidDel="00000000" w:rsidR="00000000" w:rsidRPr="00000000">
              <w:rPr>
                <w:rtl w:val="0"/>
              </w:rPr>
            </w:r>
          </w:p>
        </w:tc>
      </w:tr>
      <w:tr>
        <w:trPr>
          <w:trHeight w:val="15"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8">
      <w:pPr>
        <w:widowControl w:val="0"/>
        <w:spacing w:line="240" w:lineRule="auto"/>
        <w:rPr/>
      </w:pPr>
      <w:r w:rsidDel="00000000" w:rsidR="00000000" w:rsidRPr="00000000">
        <w:rPr>
          <w:rtl w:val="0"/>
        </w:rPr>
      </w:r>
    </w:p>
    <w:sectPr>
      <w:pgSz w:h="11906" w:w="16838"/>
      <w:pgMar w:bottom="283.46456692913387" w:top="283.4645669291338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bc.co.uk/bitesize/clips/z6bq6sg" TargetMode="External"/><Relationship Id="rId7" Type="http://schemas.openxmlformats.org/officeDocument/2006/relationships/hyperlink" Target="http://www.bbc.co.uk/bitesize/articles/zh8m6v4" TargetMode="External"/><Relationship Id="rId8" Type="http://schemas.openxmlformats.org/officeDocument/2006/relationships/hyperlink" Target="http://www.bbc.co.uk/bitesize/articles/zvbxt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